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CONTRAT DE VENTE DE BOIS ENTRE PARTICULIERS</w:t>
      </w:r>
    </w:p>
    <w:p/>
    <w:p>
      <w:r>
        <w:rPr>
          <w:b w:val="0"/>
          <w:sz w:val="20"/>
        </w:rPr>
        <w:t>Lieu : ____________________________    Date : ____________________________</w:t>
      </w:r>
    </w:p>
    <w:p/>
    <w:p>
      <w:r>
        <w:rPr>
          <w:b/>
          <w:sz w:val="20"/>
        </w:rPr>
        <w:t>Données du Vendeur :</w:t>
      </w:r>
    </w:p>
    <w:p>
      <w:r>
        <w:rPr>
          <w:b w:val="0"/>
          <w:sz w:val="20"/>
        </w:rPr>
        <w:t>Nom et Prénom : ___________________________________________________</w:t>
      </w:r>
    </w:p>
    <w:p>
      <w:r>
        <w:rPr>
          <w:b w:val="0"/>
          <w:sz w:val="20"/>
        </w:rPr>
        <w:t>Nº de pièce d’identité : __________________________________________</w:t>
      </w:r>
    </w:p>
    <w:p>
      <w:r>
        <w:rPr>
          <w:b w:val="0"/>
          <w:sz w:val="20"/>
        </w:rPr>
        <w:t>Adresse : _________________________________________________________</w:t>
      </w:r>
    </w:p>
    <w:p>
      <w:r>
        <w:rPr>
          <w:b w:val="0"/>
          <w:sz w:val="20"/>
        </w:rPr>
        <w:t>Téléphone : _______________________________________________________</w:t>
      </w:r>
    </w:p>
    <w:p/>
    <w:p>
      <w:r>
        <w:rPr>
          <w:b/>
          <w:sz w:val="20"/>
        </w:rPr>
        <w:t>Données de l’Acheteur :</w:t>
      </w:r>
    </w:p>
    <w:p>
      <w:r>
        <w:rPr>
          <w:b w:val="0"/>
          <w:sz w:val="20"/>
        </w:rPr>
        <w:t>Nom et Prénom : ___________________________________________________</w:t>
      </w:r>
    </w:p>
    <w:p>
      <w:r>
        <w:rPr>
          <w:b w:val="0"/>
          <w:sz w:val="20"/>
        </w:rPr>
        <w:t>Nº de pièce d’identité : __________________________________________</w:t>
      </w:r>
    </w:p>
    <w:p>
      <w:r>
        <w:rPr>
          <w:b w:val="0"/>
          <w:sz w:val="20"/>
        </w:rPr>
        <w:t>Adresse : _________________________________________________________</w:t>
      </w:r>
    </w:p>
    <w:p>
      <w:r>
        <w:rPr>
          <w:b w:val="0"/>
          <w:sz w:val="20"/>
        </w:rPr>
        <w:t>Téléphone : _______________________________________________________</w:t>
      </w:r>
    </w:p>
    <w:p/>
    <w:p>
      <w:r>
        <w:rPr>
          <w:b/>
          <w:sz w:val="20"/>
        </w:rPr>
        <w:t>Description du Bois :</w:t>
      </w:r>
    </w:p>
    <w:p>
      <w:r>
        <w:rPr>
          <w:b w:val="0"/>
          <w:sz w:val="20"/>
        </w:rPr>
        <w:t>Essence(s) : _______________________________________________________</w:t>
      </w:r>
    </w:p>
    <w:p>
      <w:r>
        <w:rPr>
          <w:b w:val="0"/>
          <w:sz w:val="20"/>
        </w:rPr>
        <w:t>Quantité (en stères, tonnes, m³, etc.) : ____________________________</w:t>
      </w:r>
    </w:p>
    <w:p>
      <w:r>
        <w:rPr>
          <w:b w:val="0"/>
          <w:sz w:val="20"/>
        </w:rPr>
        <w:t>Origine : _________________________________________________________</w:t>
      </w:r>
    </w:p>
    <w:p>
      <w:r>
        <w:rPr>
          <w:b w:val="0"/>
          <w:sz w:val="20"/>
        </w:rPr>
        <w:t>État et qualité (sec, vert, fendu, calibré, etc.) : ____________________</w:t>
      </w:r>
    </w:p>
    <w:p>
      <w:r>
        <w:rPr>
          <w:b w:val="0"/>
          <w:sz w:val="20"/>
        </w:rPr>
        <w:t>Lieu de stockage / livraison : _____________________________________</w:t>
      </w:r>
    </w:p>
    <w:p/>
    <w:p>
      <w:r>
        <w:rPr>
          <w:b/>
          <w:sz w:val="20"/>
        </w:rPr>
        <w:t>Conditions de Vente :</w:t>
      </w:r>
    </w:p>
    <w:p>
      <w:r>
        <w:rPr>
          <w:b w:val="0"/>
          <w:sz w:val="20"/>
        </w:rPr>
        <w:t>Prix total convenu : _________________ EUR</w:t>
      </w:r>
    </w:p>
    <w:p>
      <w:r>
        <w:rPr>
          <w:b w:val="0"/>
          <w:sz w:val="20"/>
        </w:rPr>
        <w:t>Modalités de paiement : ___________________________________________</w:t>
      </w:r>
    </w:p>
    <w:p>
      <w:r>
        <w:rPr>
          <w:b w:val="0"/>
          <w:sz w:val="20"/>
        </w:rPr>
        <w:t>Date et modalités de livraison : ___________________________________</w:t>
      </w:r>
    </w:p>
    <w:p/>
    <w:p>
      <w:r>
        <w:rPr>
          <w:b/>
          <w:sz w:val="20"/>
        </w:rPr>
        <w:t>Clause 1 – Objet du contrat</w:t>
      </w:r>
    </w:p>
    <w:p>
      <w:r>
        <w:rPr>
          <w:b w:val="0"/>
          <w:sz w:val="20"/>
        </w:rPr>
        <w:t>Le Vendeur vend à l’Acheteur, qui accepte, le bois décrit ci-dessus selon les modalités définies dans le présent contrat. Le bois est vendu en l’état, tel que vu et accepté par l’Acheteur.</w:t>
      </w:r>
    </w:p>
    <w:p/>
    <w:p>
      <w:r>
        <w:rPr>
          <w:b/>
          <w:sz w:val="20"/>
        </w:rPr>
        <w:t>Clause 2 – Qualité et conformité</w:t>
      </w:r>
    </w:p>
    <w:p>
      <w:r>
        <w:rPr>
          <w:b w:val="0"/>
          <w:sz w:val="20"/>
        </w:rPr>
        <w:t>Le Vendeur garantit que le bois est sa propriété exclusive, libre de tout gage ou hypothèque, et qu’il respecte les caractéristiques annoncées. L’Acheteur reconnait avoir examiné le bois et accepté sa qualité, en l’état et selon sa description.</w:t>
      </w:r>
    </w:p>
    <w:p/>
    <w:p>
      <w:r>
        <w:rPr>
          <w:b/>
          <w:sz w:val="20"/>
        </w:rPr>
        <w:t>Clause 3 – Transfert de propriété et risques</w:t>
      </w:r>
    </w:p>
    <w:p>
      <w:r>
        <w:rPr>
          <w:b w:val="0"/>
          <w:sz w:val="20"/>
        </w:rPr>
        <w:t>Le transfert de propriété et des risques intervient à la remise effective du bois à l’Acheteur ou à son représentant, au lieu convenu. Jusqu’à ce transfert, le bois reste sous la responsabilité du Vendeur.</w:t>
      </w:r>
    </w:p>
    <w:p/>
    <w:p>
      <w:r>
        <w:rPr>
          <w:b/>
          <w:sz w:val="20"/>
        </w:rPr>
        <w:t>Clause 4 – Paiement</w:t>
      </w:r>
    </w:p>
    <w:p>
      <w:r>
        <w:rPr>
          <w:b w:val="0"/>
          <w:sz w:val="20"/>
        </w:rPr>
        <w:t>Le paiement s’effectue selon les modalités définies ci-dessus. En cas de retard de paiement, des pénalités pourront être appliquées conformément à la législation en vigueur.</w:t>
      </w:r>
    </w:p>
    <w:p/>
    <w:p>
      <w:r>
        <w:rPr>
          <w:b/>
          <w:sz w:val="20"/>
        </w:rPr>
        <w:t>Clause 5 – Obligations des parties</w:t>
      </w:r>
    </w:p>
    <w:p>
      <w:r>
        <w:rPr>
          <w:b w:val="0"/>
          <w:sz w:val="20"/>
        </w:rPr>
        <w:t>Le Vendeur s’engage à mettre le bois à disposition aux conditions convenues et à fournir les informations nécessaires concernant l’origine et la qualité. L’Acheteur s’engage à respecter les modalités de paiement et de prise en charge du bois conformément au présent contrat.</w:t>
      </w:r>
    </w:p>
    <w:p/>
    <w:p>
      <w:r>
        <w:rPr>
          <w:b/>
          <w:sz w:val="20"/>
        </w:rPr>
        <w:t>Clause 6 – Responsabilités et garanties</w:t>
      </w:r>
    </w:p>
    <w:p>
      <w:r>
        <w:rPr>
          <w:b w:val="0"/>
          <w:sz w:val="20"/>
        </w:rPr>
        <w:t>Sauf dol ou faute lourde du Vendeur, aucune garantie supplémentaire n’est accordée sur le bois vendu. L’Acheteur assume les risques liés à son transport, stockage et utilisation. Toute contestation doit être formulée par écrit dans un délai raisonnable après la livraison.</w:t>
      </w:r>
    </w:p>
    <w:p/>
    <w:p>
      <w:r>
        <w:rPr>
          <w:b/>
          <w:sz w:val="20"/>
        </w:rPr>
        <w:t>Clause 7 – Résolution des litiges</w:t>
      </w:r>
    </w:p>
    <w:p>
      <w:r>
        <w:rPr>
          <w:b w:val="0"/>
          <w:sz w:val="20"/>
        </w:rPr>
        <w:t>En cas de litige relatif à l’interprétation ou à l’exécution du présent contrat, les parties chercheront une solution amiable. À défaut, le litige sera soumis aux juridictions compétentes françaises.</w:t>
      </w:r>
    </w:p>
    <w:p/>
    <w:p/>
    <w:p>
      <w:r>
        <w:rPr>
          <w:b w:val="0"/>
          <w:sz w:val="20"/>
        </w:rPr>
        <w:t>Lieu et date de la signature : 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VENDEUR</w:t>
            </w:r>
          </w:p>
        </w:tc>
        <w:tc>
          <w:tcPr>
            <w:tcW w:type="dxa" w:w="4986"/>
            <w:tcBorders>
              <w:top w:val="nil"/>
              <w:left w:val="nil"/>
              <w:bottom w:val="nil"/>
              <w:right w:val="nil"/>
              <w:insideH w:val="nil"/>
              <w:insideV w:val="nil"/>
            </w:tcBorders>
          </w:tcPr>
          <w:p>
            <w:pPr>
              <w:jc w:val="center"/>
            </w:pPr>
            <w:r>
              <w:t>ACHETEUR</w:t>
            </w:r>
          </w:p>
        </w:tc>
      </w:tr>
      <w:tr>
        <w:tc>
          <w:tcPr>
            <w:tcW w:type="dxa" w:w="4986"/>
            <w:tcBorders>
              <w:top w:val="nil"/>
              <w:left w:val="nil"/>
              <w:bottom w:val="nil"/>
              <w:right w:val="nil"/>
              <w:insideH w:val="nil"/>
              <w:insideV w:val="nil"/>
            </w:tcBorders>
          </w:tcPr>
          <w:p>
            <w:pPr>
              <w:jc w:val="center"/>
            </w:pPr>
            <w:r>
              <w:br/>
              <w:br/>
              <w:t>Signature : _________________________</w:t>
            </w:r>
          </w:p>
        </w:tc>
        <w:tc>
          <w:tcPr>
            <w:tcW w:type="dxa" w:w="4986"/>
            <w:tcBorders>
              <w:top w:val="nil"/>
              <w:left w:val="nil"/>
              <w:bottom w:val="nil"/>
              <w:right w:val="nil"/>
              <w:insideH w:val="nil"/>
              <w:insideV w:val="nil"/>
            </w:tcBorders>
          </w:tcPr>
          <w:p>
            <w:pPr>
              <w:jc w:val="center"/>
            </w:pPr>
            <w:r>
              <w:br/>
              <w:br/>
              <w:t>Signature : _________________________</w:t>
            </w:r>
          </w:p>
        </w:tc>
      </w:tr>
      <w:tr>
        <w:tc>
          <w:tcPr>
            <w:tcW w:type="dxa" w:w="4986"/>
            <w:tcBorders>
              <w:top w:val="nil"/>
              <w:left w:val="nil"/>
              <w:bottom w:val="nil"/>
              <w:right w:val="nil"/>
              <w:insideH w:val="nil"/>
              <w:insideV w:val="nil"/>
            </w:tcBorders>
          </w:tcPr>
          <w:p>
            <w:pPr>
              <w:jc w:val="center"/>
            </w:pPr>
            <w:r>
              <w:t>Nom : ________________________________</w:t>
            </w:r>
          </w:p>
        </w:tc>
        <w:tc>
          <w:tcPr>
            <w:tcW w:type="dxa" w:w="4986"/>
            <w:tcBorders>
              <w:top w:val="nil"/>
              <w:left w:val="nil"/>
              <w:bottom w:val="nil"/>
              <w:right w:val="nil"/>
              <w:insideH w:val="nil"/>
              <w:insideV w:val="nil"/>
            </w:tcBorders>
          </w:tcPr>
          <w:p>
            <w:pPr>
              <w:jc w:val="center"/>
            </w:pPr>
            <w:r>
              <w:t>Nom : ________________________________</w:t>
            </w:r>
          </w:p>
        </w:tc>
      </w:tr>
    </w:tbl>
    <w:p>
      <w:r>
        <w:br w:type="page"/>
      </w:r>
    </w:p>
    <w:p>
      <w:pPr>
        <w:jc w:val="center"/>
      </w:pPr>
      <w:r>
        <w:rPr>
          <w:color w:val="555555"/>
          <w:sz w:val="24"/>
        </w:rPr>
        <w:t>Source originale de ce document :</w:t>
      </w:r>
    </w:p>
    <w:p>
      <w:pPr>
        <w:jc w:val="center"/>
      </w:pPr>
      <w:hyperlink r:id="rId9">
        <w:r>
          <w:rPr>
            <w:color w:val="0000FF"/>
            <w:u w:val="single"/>
          </w:rPr>
          <w:t>https://jurid-entreprise.com/modele-contrat-de-vente-de-bois-entre-particulier/</w:t>
        </w:r>
      </w:hyperlink>
    </w:p>
    <w:p>
      <w:pPr>
        <w:jc w:val="center"/>
      </w:pPr>
      <w:r>
        <w:rPr>
          <w:color w:val="555555"/>
          <w:sz w:val="26"/>
        </w:rPr>
        <w:t>Ce modèle vous a-t-il été utile ?</w:t>
      </w:r>
    </w:p>
    <w:p>
      <w:pPr>
        <w:jc w:val="center"/>
      </w:pPr>
      <w:r>
        <w:rPr>
          <w:color w:val="555555"/>
          <w:sz w:val="26"/>
        </w:rPr>
        <w:t>Trouvez d'autres modèles à jour sur :</w:t>
      </w:r>
    </w:p>
    <w:p>
      <w:pPr>
        <w:jc w:val="center"/>
      </w:pPr>
      <w:hyperlink r:id="rId10">
        <w:r>
          <w:rPr>
            <w:color w:val="0000FF"/>
            <w:u w:val="single"/>
          </w:rPr>
          <w:t>https://jurid-entreprise.com</w:t>
        </w:r>
      </w:hyperlink>
    </w:p>
    <w:p>
      <w:pPr>
        <w:jc w:val="center"/>
      </w:pPr>
      <w:r>
        <w:rPr>
          <w:color w:val="808080"/>
          <w:sz w:val="20"/>
        </w:rPr>
        <w:t>Ce modèle est destiné exclusivement à un usage personnel et non commercial.</w:t>
        <w:br/>
        <w:t>Toute diffusion ou publication doit obligatoirement mentionner la source. © jurid-entreprise.com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jurid-entreprise.com/modele-contrat-de-vente-de-bois-entre-particulier/" TargetMode="External"/><Relationship Id="rId10" Type="http://schemas.openxmlformats.org/officeDocument/2006/relationships/hyperlink" Target="https://jurid-entrepris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