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CADRE DE FOURNITURE</w:t>
      </w:r>
    </w:p>
    <w:p/>
    <w:p/>
    <w:p>
      <w:r>
        <w:rPr>
          <w:b/>
          <w:sz w:val="20"/>
        </w:rPr>
        <w:t>Entre les soussignés :</w:t>
      </w:r>
    </w:p>
    <w:p>
      <w:r>
        <w:rPr>
          <w:b w:val="0"/>
          <w:sz w:val="20"/>
        </w:rPr>
        <w:t>1. Société Fournisseur : ___________________________________________________</w:t>
      </w:r>
    </w:p>
    <w:p>
      <w:r>
        <w:rPr>
          <w:b w:val="0"/>
          <w:sz w:val="20"/>
        </w:rPr>
        <w:t>Représentée par : _________________________________________________________</w:t>
      </w:r>
    </w:p>
    <w:p>
      <w:r>
        <w:rPr>
          <w:b w:val="0"/>
          <w:sz w:val="20"/>
        </w:rPr>
        <w:t>Adresse : _________________________________________________________________</w:t>
      </w:r>
    </w:p>
    <w:p>
      <w:r>
        <w:rPr>
          <w:b w:val="0"/>
          <w:sz w:val="20"/>
        </w:rPr>
        <w:t>SIRET : _________________________________________________________________</w:t>
      </w:r>
    </w:p>
    <w:p>
      <w:r>
        <w:rPr>
          <w:b w:val="0"/>
          <w:sz w:val="20"/>
        </w:rPr>
        <w:t>2. Société Client : _________________________________________________________</w:t>
      </w:r>
    </w:p>
    <w:p>
      <w:r>
        <w:rPr>
          <w:b w:val="0"/>
          <w:sz w:val="20"/>
        </w:rPr>
        <w:t>Représentée par : _________________________________________________________</w:t>
      </w:r>
    </w:p>
    <w:p>
      <w:r>
        <w:rPr>
          <w:b w:val="0"/>
          <w:sz w:val="20"/>
        </w:rPr>
        <w:t>Adresse : _________________________________________________________________</w:t>
      </w:r>
    </w:p>
    <w:p>
      <w:r>
        <w:rPr>
          <w:b w:val="0"/>
          <w:sz w:val="20"/>
        </w:rPr>
        <w:t>SIRET : _________________________________________________________________</w:t>
      </w:r>
    </w:p>
    <w:p/>
    <w:p>
      <w:r>
        <w:rPr>
          <w:b/>
          <w:sz w:val="20"/>
        </w:rPr>
        <w:t>PRÉAMBULE</w:t>
      </w:r>
    </w:p>
    <w:p>
      <w:r>
        <w:rPr>
          <w:b w:val="0"/>
          <w:sz w:val="20"/>
        </w:rPr>
        <w:t>Le présent contrat cadre a pour objet de définir les conditions générales applicables aux commandes de produits et/ou prestations passées entre les Parties. Chaque commande fera l’objet d’un bon de commande ou d’un accord spécifique respecteront les termes du présent contrat.</w:t>
      </w:r>
    </w:p>
    <w:p/>
    <w:p>
      <w:r>
        <w:rPr>
          <w:b/>
          <w:sz w:val="20"/>
        </w:rPr>
        <w:t>Article 1 – Objet</w:t>
      </w:r>
    </w:p>
    <w:p>
      <w:r>
        <w:rPr>
          <w:b w:val="0"/>
          <w:sz w:val="20"/>
        </w:rPr>
        <w:t>Le Fournisseur s'engage à fournir au Client les produits et/ou prestations conformément aux conditions définies dans le présent contrat cadre et les commandes spécifiques.</w:t>
      </w:r>
    </w:p>
    <w:p/>
    <w:p>
      <w:r>
        <w:rPr>
          <w:b/>
          <w:sz w:val="20"/>
        </w:rPr>
        <w:t>Article 2 – Durée</w:t>
      </w:r>
    </w:p>
    <w:p>
      <w:r>
        <w:rPr>
          <w:b w:val="0"/>
          <w:sz w:val="20"/>
        </w:rPr>
        <w:t>Le présent contrat est conclu pour une durée indéterminée. Il peut être résilié par l’une ou l’autre des Parties sous réserve de respecter un préavis de trente (30) jours, notifié par écrit.</w:t>
      </w:r>
    </w:p>
    <w:p/>
    <w:p>
      <w:r>
        <w:rPr>
          <w:b/>
          <w:sz w:val="20"/>
        </w:rPr>
        <w:t>Article 3 – Commandes</w:t>
      </w:r>
    </w:p>
    <w:p>
      <w:r>
        <w:rPr>
          <w:b w:val="0"/>
          <w:sz w:val="20"/>
        </w:rPr>
        <w:t>Les commandes sont passées par écrit (courrier, email ou tout autre moyen convenu) et doivent préciser la nature, la quantité, les caractéristiques des produits ou prestations, ainsi que les délais souhaités.</w:t>
      </w:r>
    </w:p>
    <w:p/>
    <w:p>
      <w:r>
        <w:rPr>
          <w:b/>
          <w:sz w:val="20"/>
        </w:rPr>
        <w:t>Article 4 – Prix et modalités de paiement</w:t>
      </w:r>
    </w:p>
    <w:p>
      <w:r>
        <w:rPr>
          <w:b w:val="0"/>
          <w:sz w:val="20"/>
        </w:rPr>
        <w:t>Les prix applicables sont ceux en vigueur au moment de la commande. Les modalités de paiement sont les suivantes : paiement à 30 jours fin de mois par virement bancaire, sauf conditions particulières convenues par écrit.</w:t>
      </w:r>
    </w:p>
    <w:p/>
    <w:p>
      <w:r>
        <w:rPr>
          <w:b/>
          <w:sz w:val="20"/>
        </w:rPr>
        <w:t>Article 5 – Livraison</w:t>
      </w:r>
    </w:p>
    <w:p>
      <w:r>
        <w:rPr>
          <w:b w:val="0"/>
          <w:sz w:val="20"/>
        </w:rPr>
        <w:t>Les délais de livraison sont indiqués à titre indicatif et ne sont pas strictement garantis sauf accord express. Le Fournisseur s’engage à informer le Client en cas de retard. La livraison s’effectue à l’adresse indiquée par le Client, les risques étant transférés à la livraison effective.</w:t>
      </w:r>
    </w:p>
    <w:p/>
    <w:p>
      <w:r>
        <w:rPr>
          <w:b/>
          <w:sz w:val="20"/>
        </w:rPr>
        <w:t>Article 6 – Transfert de propriété et des risques</w:t>
      </w:r>
    </w:p>
    <w:p>
      <w:r>
        <w:rPr>
          <w:b w:val="0"/>
          <w:sz w:val="20"/>
        </w:rPr>
        <w:t>La propriété des produits est transférée au Client dès le paiement intégral du prix. En revanche, les risques sont transférés dès la livraison au lieu convenu, sauf disposition contraire.</w:t>
      </w:r>
    </w:p>
    <w:p/>
    <w:p>
      <w:r>
        <w:rPr>
          <w:b/>
          <w:sz w:val="20"/>
        </w:rPr>
        <w:t>Article 7 – Garantie</w:t>
      </w:r>
    </w:p>
    <w:p>
      <w:r>
        <w:rPr>
          <w:b w:val="0"/>
          <w:sz w:val="20"/>
        </w:rPr>
        <w:t>Le Fournisseur garantit que les produits livrés sont conformes aux spécifications et exempts de défauts de fabrication ou de matière. Cette garantie est valable pendant une durée de douze (12) mois à compter de la livraison.</w:t>
      </w:r>
    </w:p>
    <w:p/>
    <w:p>
      <w:r>
        <w:rPr>
          <w:b/>
          <w:sz w:val="20"/>
        </w:rPr>
        <w:t>Article 8 – Responsabilité</w:t>
      </w:r>
    </w:p>
    <w:p>
      <w:r>
        <w:rPr>
          <w:b w:val="0"/>
          <w:sz w:val="20"/>
        </w:rPr>
        <w:t>Chaque Partie est responsable des dommages causés par sa faute ou négligence dans l’exécution du présent contrat. La responsabilité du Fournisseur est limitée au montant total des commandes concernées, sauf en cas de faute lourde ou dolosive.</w:t>
      </w:r>
    </w:p>
    <w:p/>
    <w:p>
      <w:r>
        <w:rPr>
          <w:b/>
          <w:sz w:val="20"/>
        </w:rPr>
        <w:t>Article 9 – Confidentialité</w:t>
      </w:r>
    </w:p>
    <w:p>
      <w:r>
        <w:rPr>
          <w:b w:val="0"/>
          <w:sz w:val="20"/>
        </w:rPr>
        <w:t>Les Parties s’engagent à garder strictement confidentielles les informations et documents échangés dans le cadre du présent contrat, sauf accord écrit préalable. Cette obligation demeure en vigueur pendant cinq (5) ans après la fin du contrat.</w:t>
      </w:r>
    </w:p>
    <w:p/>
    <w:p>
      <w:r>
        <w:rPr>
          <w:b/>
          <w:sz w:val="20"/>
        </w:rPr>
        <w:t>Article 10 – Force majeure</w:t>
      </w:r>
    </w:p>
    <w:p>
      <w:r>
        <w:rPr>
          <w:b w:val="0"/>
          <w:sz w:val="20"/>
        </w:rPr>
        <w:t>Aucune Partie ne pourra être tenue responsable d’un manquement à ses obligations en cas de force majeure telle que définie par la jurisprudence française. La Partie affectée doit en informer l’autre Partie dans les meilleurs délais.</w:t>
      </w:r>
    </w:p>
    <w:p/>
    <w:p>
      <w:r>
        <w:rPr>
          <w:b/>
          <w:sz w:val="20"/>
        </w:rPr>
        <w:t>Article 11 – Résiliation</w:t>
      </w:r>
    </w:p>
    <w:p>
      <w:r>
        <w:rPr>
          <w:b w:val="0"/>
          <w:sz w:val="20"/>
        </w:rPr>
        <w:t>Le présent contrat pourra être résilié de plein droit par l’une ou l’autre des Parties en cas de manquement grave aux obligations contractuelles non réparé dans un délai de trente (30) jours suivant notification écrite.</w:t>
      </w:r>
    </w:p>
    <w:p/>
    <w:p>
      <w:r>
        <w:rPr>
          <w:b/>
          <w:sz w:val="20"/>
        </w:rPr>
        <w:t>Article 12 – Loi applicable et juridiction</w:t>
      </w:r>
    </w:p>
    <w:p>
      <w:r>
        <w:rPr>
          <w:b w:val="0"/>
          <w:sz w:val="20"/>
        </w:rPr>
        <w:t>Le présent contrat est régi par le droit français. Tout litige relatif à son interprétation ou à son exécution sera soumis aux tribunaux compétents du ressort de la Cour d’appel du siège social du Fournisseur, sauf règle impérative contraire.</w:t>
      </w:r>
    </w:p>
    <w:p/>
    <w:p/>
    <w:p>
      <w:r>
        <w:rPr>
          <w:b w:val="0"/>
          <w:sz w:val="20"/>
        </w:rPr>
        <w:t>Lieu de signature :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FOURNISSEUR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https://jurid-entreprise.com/contrat-cadre-exemple/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contrat-cadre-exemple/"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